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8B" w:rsidRDefault="0072608B" w:rsidP="0072608B">
      <w:pPr>
        <w:spacing w:after="0"/>
      </w:pPr>
    </w:p>
    <w:tbl>
      <w:tblPr>
        <w:tblStyle w:val="TableGrid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9934"/>
        <w:gridCol w:w="2382"/>
      </w:tblGrid>
      <w:tr w:rsidR="00155F27" w:rsidRPr="001A21E6" w:rsidTr="006360F7">
        <w:trPr>
          <w:cantSplit/>
          <w:trHeight w:val="944"/>
          <w:jc w:val="center"/>
        </w:trPr>
        <w:tc>
          <w:tcPr>
            <w:tcW w:w="14052" w:type="dxa"/>
            <w:gridSpan w:val="3"/>
            <w:shd w:val="clear" w:color="auto" w:fill="auto"/>
            <w:vAlign w:val="center"/>
          </w:tcPr>
          <w:p w:rsidR="00155F27" w:rsidRPr="001A21E6" w:rsidRDefault="00155F27" w:rsidP="00BE047F">
            <w:pPr>
              <w:jc w:val="center"/>
              <w:rPr>
                <w:b/>
                <w:sz w:val="48"/>
              </w:rPr>
            </w:pPr>
            <w:r w:rsidRPr="001A21E6">
              <w:rPr>
                <w:b/>
                <w:sz w:val="48"/>
              </w:rPr>
              <w:t xml:space="preserve">Grade 3 </w:t>
            </w:r>
            <w:r w:rsidR="00BE047F">
              <w:rPr>
                <w:b/>
                <w:sz w:val="48"/>
              </w:rPr>
              <w:t>Math</w:t>
            </w:r>
            <w:r w:rsidR="004F02B7">
              <w:rPr>
                <w:b/>
                <w:sz w:val="48"/>
              </w:rPr>
              <w:t xml:space="preserve"> </w:t>
            </w:r>
            <w:r w:rsidRPr="001A21E6">
              <w:rPr>
                <w:b/>
                <w:sz w:val="48"/>
              </w:rPr>
              <w:t>Expectations</w:t>
            </w:r>
          </w:p>
        </w:tc>
      </w:tr>
      <w:tr w:rsidR="00155F27" w:rsidRPr="001A21E6" w:rsidTr="006360F7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155F27" w:rsidRPr="001A21E6" w:rsidRDefault="00155F27" w:rsidP="00E62B13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1A21E6">
              <w:rPr>
                <w:b/>
                <w:color w:val="FFFFFF" w:themeColor="background1"/>
                <w:sz w:val="40"/>
              </w:rPr>
              <w:t>NUMBER SENSE AND OPERATIONS IN BASE TEN: NBT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3.NBT.A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Use place value understanding and properties of operations to perform multi-digit arithmetic.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471BDE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471BDE" w:rsidRPr="001A21E6" w:rsidRDefault="00471BDE" w:rsidP="00CA3D3E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3.NBT.A.1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471BDE" w:rsidRPr="001A21E6" w:rsidRDefault="00471BDE" w:rsidP="00ED121D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Round whole numbers to the nearest 10 or 100.</w:t>
            </w:r>
          </w:p>
        </w:tc>
        <w:tc>
          <w:tcPr>
            <w:tcW w:w="2382" w:type="dxa"/>
          </w:tcPr>
          <w:p w:rsidR="00471BDE" w:rsidRPr="00CA4687" w:rsidRDefault="00CA4687" w:rsidP="00CA46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CA4687">
              <w:rPr>
                <w:rFonts w:cs="Times New Roman"/>
                <w:sz w:val="32"/>
                <w:szCs w:val="24"/>
              </w:rPr>
              <w:t>2 – 8</w:t>
            </w:r>
          </w:p>
        </w:tc>
      </w:tr>
      <w:tr w:rsidR="00471BDE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471BDE" w:rsidRPr="001A21E6" w:rsidRDefault="00471BDE" w:rsidP="006B644D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3.NBT.A.2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471BDE" w:rsidRPr="001A21E6" w:rsidRDefault="00471BDE" w:rsidP="00ED121D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Read, write and identify whole numbers within 100,000 using base ten numerals, number names and expanded form.</w:t>
            </w:r>
          </w:p>
        </w:tc>
        <w:tc>
          <w:tcPr>
            <w:tcW w:w="2382" w:type="dxa"/>
          </w:tcPr>
          <w:p w:rsidR="00471BDE" w:rsidRPr="00CA4687" w:rsidRDefault="00CA4687" w:rsidP="00CA468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eastAsia="Arial" w:cs="Arial"/>
                <w:sz w:val="32"/>
                <w:szCs w:val="24"/>
              </w:rPr>
            </w:pPr>
            <w:r w:rsidRPr="00CA4687">
              <w:rPr>
                <w:rFonts w:eastAsia="Arial" w:cs="Arial"/>
                <w:sz w:val="32"/>
                <w:szCs w:val="24"/>
              </w:rPr>
              <w:t>8</w:t>
            </w:r>
          </w:p>
        </w:tc>
      </w:tr>
      <w:tr w:rsidR="00471BDE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471BDE" w:rsidRPr="001A21E6" w:rsidRDefault="00471BDE" w:rsidP="00CA3D3E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3.NBT.A.3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471BDE" w:rsidRPr="001A21E6" w:rsidRDefault="00471BDE" w:rsidP="00ED121D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Demonstrate fluency with addition and subtraction within 1000.</w:t>
            </w:r>
          </w:p>
        </w:tc>
        <w:tc>
          <w:tcPr>
            <w:tcW w:w="2382" w:type="dxa"/>
          </w:tcPr>
          <w:p w:rsidR="00471BDE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1 – 8</w:t>
            </w:r>
          </w:p>
        </w:tc>
      </w:tr>
      <w:tr w:rsidR="00471BDE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471BDE" w:rsidRPr="001A21E6" w:rsidRDefault="00471BDE" w:rsidP="00CA3D3E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3.NBT.A.4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471BDE" w:rsidRPr="001A21E6" w:rsidRDefault="00471BDE" w:rsidP="00ED121D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Multiply whole numbers by multiples of 10 in the range 10-90.</w:t>
            </w:r>
          </w:p>
        </w:tc>
        <w:tc>
          <w:tcPr>
            <w:tcW w:w="2382" w:type="dxa"/>
          </w:tcPr>
          <w:p w:rsidR="00471BDE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155F27" w:rsidRPr="001A21E6" w:rsidTr="006360F7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155F27" w:rsidRPr="001A21E6" w:rsidRDefault="00155F27" w:rsidP="00ED121D">
            <w:pPr>
              <w:ind w:left="-42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A21E6">
              <w:rPr>
                <w:b/>
                <w:color w:val="FFFFFF" w:themeColor="background1"/>
                <w:sz w:val="40"/>
              </w:rPr>
              <w:t>NUMBER SENSE AND OPERATIONS IN FRACTIONS: NF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3.NF.A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Develop understanding of fractions as numbers.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3.NF.A.1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Understand a unit fraction as the quantity formed by one part when a whole is partitioned into equal parts.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3.NF.A.2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Understand that when a whole is partitioned equally, a fraction can be used to represent a portion of the whole.</w:t>
            </w:r>
          </w:p>
          <w:p w:rsidR="006360F7" w:rsidRPr="00ED121D" w:rsidRDefault="006360F7" w:rsidP="006360F7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D121D">
              <w:rPr>
                <w:sz w:val="24"/>
                <w:szCs w:val="24"/>
              </w:rPr>
              <w:t>Describe the numerator as representing the number of pieces being considered.</w:t>
            </w:r>
          </w:p>
          <w:p w:rsidR="006360F7" w:rsidRPr="00ED121D" w:rsidRDefault="006360F7" w:rsidP="006360F7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D121D">
              <w:rPr>
                <w:sz w:val="24"/>
                <w:szCs w:val="24"/>
              </w:rPr>
              <w:t>Describe the denominator as the number of pieces that make the whole.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spacing w:line="276" w:lineRule="auto"/>
              <w:contextualSpacing/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3.NF.A.3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Represent fractions on a number line.</w:t>
            </w:r>
          </w:p>
          <w:p w:rsidR="006360F7" w:rsidRPr="00ED121D" w:rsidRDefault="006360F7" w:rsidP="006360F7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  <w:sz w:val="24"/>
                <w:szCs w:val="24"/>
              </w:rPr>
            </w:pPr>
            <w:r w:rsidRPr="00ED121D">
              <w:rPr>
                <w:color w:val="000000" w:themeColor="text1"/>
                <w:sz w:val="24"/>
                <w:szCs w:val="24"/>
              </w:rPr>
              <w:t>Understand the whole is the interval from 0 to 1.</w:t>
            </w:r>
          </w:p>
          <w:p w:rsidR="006360F7" w:rsidRPr="00ED121D" w:rsidRDefault="006360F7" w:rsidP="006360F7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  <w:sz w:val="24"/>
                <w:szCs w:val="24"/>
              </w:rPr>
            </w:pPr>
            <w:r w:rsidRPr="00ED121D">
              <w:rPr>
                <w:color w:val="000000" w:themeColor="text1"/>
                <w:sz w:val="24"/>
                <w:szCs w:val="24"/>
              </w:rPr>
              <w:t>Understand the whole is partitioned into equal parts.</w:t>
            </w:r>
          </w:p>
          <w:p w:rsidR="006360F7" w:rsidRPr="00ED121D" w:rsidRDefault="006360F7" w:rsidP="006360F7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  <w:sz w:val="24"/>
                <w:szCs w:val="24"/>
              </w:rPr>
            </w:pPr>
            <w:r w:rsidRPr="00ED121D">
              <w:rPr>
                <w:color w:val="000000" w:themeColor="text1"/>
                <w:sz w:val="24"/>
                <w:szCs w:val="24"/>
              </w:rPr>
              <w:t>Understand a fraction represents the endpoint of the length a given number of partitions from 0.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spacing w:line="276" w:lineRule="auto"/>
              <w:contextualSpacing/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3.NF.A.4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Demonstrate that two fractions are equiv</w:t>
            </w:r>
            <w:r>
              <w:rPr>
                <w:color w:val="000000" w:themeColor="text1"/>
                <w:sz w:val="24"/>
                <w:szCs w:val="24"/>
              </w:rPr>
              <w:t>alent if they are the same size</w:t>
            </w:r>
            <w:r w:rsidRPr="001A21E6">
              <w:rPr>
                <w:color w:val="000000" w:themeColor="text1"/>
                <w:sz w:val="24"/>
                <w:szCs w:val="24"/>
              </w:rPr>
              <w:t xml:space="preserve"> or the same point on a number line.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CA468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CA4687">
              <w:rPr>
                <w:color w:val="000000"/>
                <w:sz w:val="24"/>
                <w:szCs w:val="24"/>
              </w:rPr>
              <w:lastRenderedPageBreak/>
              <w:t>3.NF.A.5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CA4687" w:rsidRDefault="006360F7" w:rsidP="006360F7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CA4687">
              <w:rPr>
                <w:color w:val="000000" w:themeColor="text1"/>
                <w:sz w:val="24"/>
                <w:szCs w:val="24"/>
              </w:rPr>
              <w:t>Recognize and generate equivalent fractions using visual models, and justify why the fractions are equivalent.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3.NF.A.6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spacing w:after="200" w:line="276" w:lineRule="auto"/>
              <w:ind w:left="-422"/>
              <w:contextualSpacing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Compare two fractions with the same numerator or denominator using the symbols &gt;, = or &lt;, and justify the solution.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3.NF.A.7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Explain why fraction comparisons are only valid when the two fractions refer to the same whole.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6360F7" w:rsidRPr="001A21E6" w:rsidRDefault="006360F7" w:rsidP="006360F7">
            <w:pPr>
              <w:ind w:left="-42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A21E6">
              <w:rPr>
                <w:b/>
                <w:color w:val="FFFFFF" w:themeColor="background1"/>
                <w:sz w:val="40"/>
              </w:rPr>
              <w:t>RELATIONSHIPS AND ALGEBRAIC THINKING: RA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3.RA.A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Represent and solve problems involving multiplication and division.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3.RA.A.1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Interpret products of whole numbers.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3.RA.A.2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Interpret quotients of whole numbers.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contextualSpacing/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6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3.RA.A.3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Describe in words or drawings a problem that illustrates a multiplication or division situation.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contextualSpacing/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3.RA.A.4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Use multiplication and division within 100 to solve problems.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3.RA.A.5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Determine the unknown number in a multiplication or division equation relating three whole numbers.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6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3.RA.B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Understand properties of multiplication and the relationship between multiplication and division.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3.RA.B.6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Apply properties of operations as strategies to multiply and divide.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spacing w:line="276" w:lineRule="auto"/>
              <w:contextualSpacing/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3.RA.C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Multiply and divide within 100.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3.RA.C.7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Multiply and divide with numbers and results within 100 using strategies such as the relationship between multiplication and divisi</w:t>
            </w:r>
            <w:r>
              <w:rPr>
                <w:color w:val="000000" w:themeColor="text1"/>
                <w:sz w:val="24"/>
                <w:szCs w:val="24"/>
              </w:rPr>
              <w:t>on or properties of operations.</w:t>
            </w:r>
            <w:r w:rsidRPr="001A21E6">
              <w:rPr>
                <w:color w:val="000000" w:themeColor="text1"/>
                <w:sz w:val="24"/>
                <w:szCs w:val="24"/>
              </w:rPr>
              <w:t xml:space="preserve"> Know all products of two one-digit numbers.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3.RA.C.8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color w:val="000000" w:themeColor="text1"/>
                <w:sz w:val="24"/>
                <w:szCs w:val="24"/>
              </w:rPr>
            </w:pPr>
            <w:r w:rsidRPr="001A21E6">
              <w:rPr>
                <w:color w:val="000000" w:themeColor="text1"/>
                <w:sz w:val="24"/>
                <w:szCs w:val="24"/>
              </w:rPr>
              <w:t>Demonstrate fluency with products within 100.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3.RA.D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Use the four operations to solve word problems.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lastRenderedPageBreak/>
              <w:t>3.RA.D.9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Write and solve two-step problems involving variables using any of the four operations.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3-8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3.RA.D.10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Interpret the reasonableness of answers using mental computation and estimation strategies including rounding.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3-8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3.RA.E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Identify and explain arithmetic patterns.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CA468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CA4687">
              <w:rPr>
                <w:color w:val="000000"/>
                <w:sz w:val="24"/>
                <w:szCs w:val="24"/>
              </w:rPr>
              <w:t>3.RA.E.11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CA4687" w:rsidRDefault="006360F7" w:rsidP="006360F7">
            <w:pPr>
              <w:ind w:left="-422"/>
              <w:rPr>
                <w:sz w:val="24"/>
                <w:szCs w:val="24"/>
              </w:rPr>
            </w:pPr>
            <w:r w:rsidRPr="00CA4687">
              <w:rPr>
                <w:sz w:val="24"/>
                <w:szCs w:val="24"/>
              </w:rPr>
              <w:t>Identify arithmetic patterns and explain the patterns using properties of operations.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3- 8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6360F7" w:rsidRPr="001A21E6" w:rsidRDefault="006360F7" w:rsidP="006360F7">
            <w:pPr>
              <w:ind w:left="-42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A21E6">
              <w:rPr>
                <w:b/>
                <w:color w:val="FFFFFF" w:themeColor="background1"/>
                <w:sz w:val="40"/>
              </w:rPr>
              <w:t>GEOMETRY AND MEASUREMENT: GM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3.GM.A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Reason with shapes and their attributes.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3.GM.A.1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Understand that shapes in different categories may share attributes and that the shared attributes can define a larger category.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7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3.GM.A.2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Distinguish rhombuses and rectangles as examples of quadrilaterals, and draw examples of quadrilaterals that do not belong to these subcategories.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7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3.GM.A.3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Partition shapes into parts with equal areas, and express the area of each part as a unit fraction of the whole.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i/>
                <w:sz w:val="32"/>
                <w:szCs w:val="24"/>
              </w:rPr>
            </w:pPr>
            <w:r w:rsidRPr="00CA4687">
              <w:rPr>
                <w:rFonts w:cs="Arial"/>
                <w:i/>
                <w:sz w:val="32"/>
                <w:szCs w:val="24"/>
              </w:rPr>
              <w:t>7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3.GM.B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Solve problems involving the measurement of time, liquid volumes and weights of objects.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3.GM.B.4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Tell and write time to the nearest minute.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1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3.GM.B.5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Estimate time intervals in minutes.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1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3.GM.B.6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Solve problems involving addition and subtraction of minutes.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1-2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3.GM.B.7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Measure or estimate length, liquid volume and weight of objects.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2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3.GM.B.8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Use the four operations to solve problems involving lengths, liquid volumes or weights given in the same units.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eastAsia="Arial" w:cs="Arial"/>
                <w:sz w:val="32"/>
                <w:szCs w:val="24"/>
              </w:rPr>
            </w:pPr>
            <w:r w:rsidRPr="00CA4687">
              <w:rPr>
                <w:rFonts w:eastAsia="Arial" w:cs="Arial"/>
                <w:sz w:val="32"/>
                <w:szCs w:val="24"/>
              </w:rPr>
              <w:t>2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3.GM.C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Understand concepts of area.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6360F7" w:rsidRPr="001A21E6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lastRenderedPageBreak/>
              <w:t>3.GM.C.9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6360F7" w:rsidRPr="001A21E6" w:rsidRDefault="006360F7" w:rsidP="006360F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Calculate area by using unit squares to cover a plane figure with no gaps or overlaps.</w:t>
            </w:r>
          </w:p>
        </w:tc>
        <w:tc>
          <w:tcPr>
            <w:tcW w:w="2382" w:type="dxa"/>
          </w:tcPr>
          <w:p w:rsidR="006360F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3.GM.C.10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Label area measurements with squared units.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3.GM.C.11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Demonstrate that tiling a rectangle to find the area and multiplying the side lengths result in the same value.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3.GM.C.12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Multiply whole-number side lengths to solve problems involving the area of rectangles.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3.GM.C.13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Find rectangular arrangements that can be formed for a given area.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3.GM.C.14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Decompose a rectangle into smaller rectangles to find the area of the original rectangle.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6360F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3.GM.D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Understand concepts of perimeter.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6360F7" w:rsidRPr="006360F7" w:rsidRDefault="006360F7" w:rsidP="006360F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3.GM.D.15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Solve problems involving perimeters of polygons.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3.GM.D.16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 xml:space="preserve">Understand that rectangles can have equal perimeters but different areas, </w:t>
            </w:r>
            <w:r w:rsidRPr="001A21E6">
              <w:rPr>
                <w:color w:val="000000" w:themeColor="text1"/>
                <w:sz w:val="24"/>
                <w:szCs w:val="24"/>
              </w:rPr>
              <w:t xml:space="preserve">or </w:t>
            </w:r>
            <w:r w:rsidRPr="001A21E6">
              <w:rPr>
                <w:sz w:val="24"/>
                <w:szCs w:val="24"/>
              </w:rPr>
              <w:t>rectangles can have equal areas but different perimeters.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5-6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CA4687" w:rsidRPr="001A21E6" w:rsidRDefault="00CA4687" w:rsidP="00CA4687">
            <w:pPr>
              <w:ind w:left="-42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A21E6">
              <w:rPr>
                <w:b/>
                <w:color w:val="FFFFFF" w:themeColor="background1"/>
                <w:sz w:val="40"/>
              </w:rPr>
              <w:t>DATA AND STATISTICS: DS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CA4687" w:rsidRPr="006360F7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28"/>
              </w:rPr>
            </w:pPr>
            <w:r w:rsidRPr="006360F7">
              <w:rPr>
                <w:b/>
                <w:color w:val="000000"/>
                <w:sz w:val="32"/>
                <w:szCs w:val="28"/>
              </w:rPr>
              <w:t>3.DS.A</w:t>
            </w:r>
          </w:p>
        </w:tc>
        <w:tc>
          <w:tcPr>
            <w:tcW w:w="9934" w:type="dxa"/>
            <w:shd w:val="clear" w:color="auto" w:fill="BFBFBF" w:themeFill="background1" w:themeFillShade="BF"/>
            <w:vAlign w:val="center"/>
          </w:tcPr>
          <w:p w:rsidR="00CA4687" w:rsidRPr="006360F7" w:rsidRDefault="00CA4687" w:rsidP="00CA4687">
            <w:pPr>
              <w:ind w:left="-33"/>
              <w:jc w:val="center"/>
              <w:rPr>
                <w:b/>
                <w:bCs/>
                <w:sz w:val="32"/>
                <w:szCs w:val="24"/>
              </w:rPr>
            </w:pPr>
            <w:r w:rsidRPr="006360F7">
              <w:rPr>
                <w:b/>
                <w:bCs/>
                <w:sz w:val="32"/>
                <w:szCs w:val="28"/>
              </w:rPr>
              <w:t>Represent and analyze data.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CA4687" w:rsidRPr="006360F7" w:rsidRDefault="00CA4687" w:rsidP="00CA4687">
            <w:pPr>
              <w:jc w:val="center"/>
              <w:rPr>
                <w:b/>
                <w:bCs/>
                <w:sz w:val="32"/>
                <w:szCs w:val="28"/>
              </w:rPr>
            </w:pPr>
            <w:r w:rsidRPr="006360F7">
              <w:rPr>
                <w:b/>
                <w:bCs/>
                <w:sz w:val="32"/>
                <w:szCs w:val="28"/>
              </w:rPr>
              <w:t>Term: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2" w:colLast="2"/>
            <w:r w:rsidRPr="001A21E6">
              <w:rPr>
                <w:color w:val="000000"/>
                <w:sz w:val="24"/>
                <w:szCs w:val="24"/>
              </w:rPr>
              <w:t>3.DS.A.1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Create frequency tables, scaled picture graphs and bar graphs to represent a data set with several categories.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1-8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3.DS.A.2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Solve one- and two-step problems using information presented in bar and/or picture graphs.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1-8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3.DS.A.3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Create a line plot to represent data.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1-8</w:t>
            </w:r>
          </w:p>
        </w:tc>
      </w:tr>
      <w:tr w:rsidR="00CA4687" w:rsidRPr="001A21E6" w:rsidTr="006360F7">
        <w:trPr>
          <w:cantSplit/>
          <w:trHeight w:val="576"/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CA4687" w:rsidRPr="001A21E6" w:rsidRDefault="00CA4687" w:rsidP="00CA4687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1A21E6">
              <w:rPr>
                <w:color w:val="000000"/>
                <w:sz w:val="24"/>
                <w:szCs w:val="24"/>
              </w:rPr>
              <w:t>3.DS.A.4</w:t>
            </w:r>
          </w:p>
        </w:tc>
        <w:tc>
          <w:tcPr>
            <w:tcW w:w="9934" w:type="dxa"/>
            <w:shd w:val="clear" w:color="auto" w:fill="auto"/>
            <w:tcMar>
              <w:left w:w="504" w:type="dxa"/>
            </w:tcMar>
            <w:vAlign w:val="center"/>
          </w:tcPr>
          <w:p w:rsidR="00CA4687" w:rsidRPr="001A21E6" w:rsidRDefault="00CA4687" w:rsidP="00CA4687">
            <w:pPr>
              <w:ind w:left="-422"/>
              <w:rPr>
                <w:sz w:val="24"/>
                <w:szCs w:val="24"/>
              </w:rPr>
            </w:pPr>
            <w:r w:rsidRPr="001A21E6">
              <w:rPr>
                <w:sz w:val="24"/>
                <w:szCs w:val="24"/>
              </w:rPr>
              <w:t>Use data shown in a line plot to answer questions.</w:t>
            </w:r>
          </w:p>
        </w:tc>
        <w:tc>
          <w:tcPr>
            <w:tcW w:w="2382" w:type="dxa"/>
          </w:tcPr>
          <w:p w:rsidR="00CA4687" w:rsidRPr="00CA4687" w:rsidRDefault="00CA4687" w:rsidP="00CA4687">
            <w:pPr>
              <w:jc w:val="center"/>
              <w:rPr>
                <w:rFonts w:cs="Arial"/>
                <w:sz w:val="32"/>
                <w:szCs w:val="24"/>
              </w:rPr>
            </w:pPr>
            <w:r w:rsidRPr="00CA4687">
              <w:rPr>
                <w:rFonts w:cs="Arial"/>
                <w:sz w:val="32"/>
                <w:szCs w:val="24"/>
              </w:rPr>
              <w:t>1-8</w:t>
            </w:r>
          </w:p>
        </w:tc>
      </w:tr>
      <w:bookmarkEnd w:id="0"/>
    </w:tbl>
    <w:p w:rsidR="0072608B" w:rsidRDefault="0072608B" w:rsidP="0072608B">
      <w:pPr>
        <w:spacing w:after="0"/>
      </w:pPr>
    </w:p>
    <w:sectPr w:rsidR="0072608B" w:rsidSect="00E62B13">
      <w:headerReference w:type="default" r:id="rId7"/>
      <w:footerReference w:type="default" r:id="rId8"/>
      <w:pgSz w:w="15840" w:h="12240" w:orient="landscape" w:code="1"/>
      <w:pgMar w:top="1152" w:right="864" w:bottom="864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14" w:rsidRDefault="00250F14" w:rsidP="001524B2">
      <w:pPr>
        <w:spacing w:after="0" w:line="240" w:lineRule="auto"/>
      </w:pPr>
      <w:r>
        <w:separator/>
      </w:r>
    </w:p>
  </w:endnote>
  <w:endnote w:type="continuationSeparator" w:id="0">
    <w:p w:rsidR="00250F14" w:rsidRDefault="00250F14" w:rsidP="0015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F" w:rsidRDefault="00545420">
    <w:pPr>
      <w:pStyle w:val="Footer"/>
    </w:pPr>
    <w:r>
      <w:t>GLEs – GRADE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14" w:rsidRDefault="00250F14" w:rsidP="001524B2">
      <w:pPr>
        <w:spacing w:after="0" w:line="240" w:lineRule="auto"/>
      </w:pPr>
      <w:r>
        <w:separator/>
      </w:r>
    </w:p>
  </w:footnote>
  <w:footnote w:type="continuationSeparator" w:id="0">
    <w:p w:rsidR="00250F14" w:rsidRDefault="00250F14" w:rsidP="0015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B2" w:rsidRPr="001524B2" w:rsidRDefault="001524B2" w:rsidP="001524B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815"/>
    <w:multiLevelType w:val="hybridMultilevel"/>
    <w:tmpl w:val="1E560D90"/>
    <w:lvl w:ilvl="0" w:tplc="04090017">
      <w:start w:val="1"/>
      <w:numFmt w:val="lowerLetter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 w15:restartNumberingAfterBreak="0">
    <w:nsid w:val="047B13D4"/>
    <w:multiLevelType w:val="hybridMultilevel"/>
    <w:tmpl w:val="BEA8B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71B"/>
    <w:multiLevelType w:val="hybridMultilevel"/>
    <w:tmpl w:val="A50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20DC"/>
    <w:multiLevelType w:val="hybridMultilevel"/>
    <w:tmpl w:val="A18E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05707"/>
    <w:multiLevelType w:val="hybridMultilevel"/>
    <w:tmpl w:val="C87E3B94"/>
    <w:lvl w:ilvl="0" w:tplc="04090017">
      <w:start w:val="1"/>
      <w:numFmt w:val="lowerLetter"/>
      <w:lvlText w:val="%1)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 w15:restartNumberingAfterBreak="0">
    <w:nsid w:val="063E2B8C"/>
    <w:multiLevelType w:val="hybridMultilevel"/>
    <w:tmpl w:val="ADD8A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656F9"/>
    <w:multiLevelType w:val="hybridMultilevel"/>
    <w:tmpl w:val="9746FBDA"/>
    <w:lvl w:ilvl="0" w:tplc="95323F80">
      <w:start w:val="1"/>
      <w:numFmt w:val="lowerLetter"/>
      <w:lvlText w:val="%1)"/>
      <w:lvlJc w:val="left"/>
      <w:pPr>
        <w:ind w:left="872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 w15:restartNumberingAfterBreak="0">
    <w:nsid w:val="107578FC"/>
    <w:multiLevelType w:val="hybridMultilevel"/>
    <w:tmpl w:val="497EC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00745"/>
    <w:multiLevelType w:val="hybridMultilevel"/>
    <w:tmpl w:val="460EF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30E3F"/>
    <w:multiLevelType w:val="hybridMultilevel"/>
    <w:tmpl w:val="881AB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35109"/>
    <w:multiLevelType w:val="hybridMultilevel"/>
    <w:tmpl w:val="2702C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4028"/>
    <w:multiLevelType w:val="hybridMultilevel"/>
    <w:tmpl w:val="F2BE1080"/>
    <w:lvl w:ilvl="0" w:tplc="95323F80">
      <w:start w:val="1"/>
      <w:numFmt w:val="lowerLetter"/>
      <w:lvlText w:val="%1)"/>
      <w:lvlJc w:val="left"/>
      <w:pPr>
        <w:ind w:left="872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2" w15:restartNumberingAfterBreak="0">
    <w:nsid w:val="263F035F"/>
    <w:multiLevelType w:val="hybridMultilevel"/>
    <w:tmpl w:val="17021B76"/>
    <w:lvl w:ilvl="0" w:tplc="04090017">
      <w:start w:val="1"/>
      <w:numFmt w:val="lowerLetter"/>
      <w:lvlText w:val="%1)"/>
      <w:lvlJc w:val="left"/>
      <w:pPr>
        <w:ind w:left="298" w:hanging="360"/>
      </w:pPr>
    </w:lvl>
    <w:lvl w:ilvl="1" w:tplc="04090019" w:tentative="1">
      <w:start w:val="1"/>
      <w:numFmt w:val="lowerLetter"/>
      <w:lvlText w:val="%2."/>
      <w:lvlJc w:val="left"/>
      <w:pPr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3" w15:restartNumberingAfterBreak="0">
    <w:nsid w:val="26BB129E"/>
    <w:multiLevelType w:val="hybridMultilevel"/>
    <w:tmpl w:val="E71E23DE"/>
    <w:lvl w:ilvl="0" w:tplc="04090017">
      <w:start w:val="1"/>
      <w:numFmt w:val="lowerLetter"/>
      <w:lvlText w:val="%1)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4" w15:restartNumberingAfterBreak="0">
    <w:nsid w:val="29F14B78"/>
    <w:multiLevelType w:val="hybridMultilevel"/>
    <w:tmpl w:val="DA34799A"/>
    <w:lvl w:ilvl="0" w:tplc="95323F80">
      <w:start w:val="1"/>
      <w:numFmt w:val="lowerLetter"/>
      <w:lvlText w:val="%1)"/>
      <w:lvlJc w:val="left"/>
      <w:pPr>
        <w:ind w:left="616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6056"/>
    <w:multiLevelType w:val="hybridMultilevel"/>
    <w:tmpl w:val="14CE616E"/>
    <w:lvl w:ilvl="0" w:tplc="95323F80">
      <w:start w:val="1"/>
      <w:numFmt w:val="lowerLetter"/>
      <w:lvlText w:val="%1)"/>
      <w:lvlJc w:val="left"/>
      <w:pPr>
        <w:ind w:left="616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242E1"/>
    <w:multiLevelType w:val="hybridMultilevel"/>
    <w:tmpl w:val="C17AE2DC"/>
    <w:lvl w:ilvl="0" w:tplc="95323F80">
      <w:start w:val="1"/>
      <w:numFmt w:val="lowerLetter"/>
      <w:lvlText w:val="%1)"/>
      <w:lvlJc w:val="left"/>
      <w:pPr>
        <w:ind w:left="616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3CEB4882"/>
    <w:multiLevelType w:val="hybridMultilevel"/>
    <w:tmpl w:val="FD74E242"/>
    <w:lvl w:ilvl="0" w:tplc="95323F80">
      <w:start w:val="1"/>
      <w:numFmt w:val="lowerLetter"/>
      <w:lvlText w:val="%1)"/>
      <w:lvlJc w:val="left"/>
      <w:pPr>
        <w:ind w:left="616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8" w15:restartNumberingAfterBreak="0">
    <w:nsid w:val="448E3B19"/>
    <w:multiLevelType w:val="hybridMultilevel"/>
    <w:tmpl w:val="FFF4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4062C"/>
    <w:multiLevelType w:val="hybridMultilevel"/>
    <w:tmpl w:val="EAEAAECA"/>
    <w:lvl w:ilvl="0" w:tplc="95323F80">
      <w:start w:val="1"/>
      <w:numFmt w:val="lowerLetter"/>
      <w:lvlText w:val="%1)"/>
      <w:lvlJc w:val="left"/>
      <w:pPr>
        <w:ind w:left="872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" w15:restartNumberingAfterBreak="0">
    <w:nsid w:val="4B0C4676"/>
    <w:multiLevelType w:val="hybridMultilevel"/>
    <w:tmpl w:val="C4F09D44"/>
    <w:lvl w:ilvl="0" w:tplc="95323F80">
      <w:start w:val="1"/>
      <w:numFmt w:val="lowerLetter"/>
      <w:lvlText w:val="%1)"/>
      <w:lvlJc w:val="left"/>
      <w:pPr>
        <w:ind w:left="616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7B8C"/>
    <w:multiLevelType w:val="hybridMultilevel"/>
    <w:tmpl w:val="12FEE9E4"/>
    <w:lvl w:ilvl="0" w:tplc="95323F80">
      <w:start w:val="1"/>
      <w:numFmt w:val="lowerLetter"/>
      <w:lvlText w:val="%1)"/>
      <w:lvlJc w:val="left"/>
      <w:pPr>
        <w:ind w:left="872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2" w15:restartNumberingAfterBreak="0">
    <w:nsid w:val="624A6BFA"/>
    <w:multiLevelType w:val="hybridMultilevel"/>
    <w:tmpl w:val="84D69424"/>
    <w:lvl w:ilvl="0" w:tplc="95323F80">
      <w:start w:val="1"/>
      <w:numFmt w:val="lowerLetter"/>
      <w:lvlText w:val="%1)"/>
      <w:lvlJc w:val="left"/>
      <w:pPr>
        <w:ind w:left="616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3" w15:restartNumberingAfterBreak="0">
    <w:nsid w:val="6C2B0C63"/>
    <w:multiLevelType w:val="hybridMultilevel"/>
    <w:tmpl w:val="C3FC3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B6E"/>
    <w:multiLevelType w:val="hybridMultilevel"/>
    <w:tmpl w:val="9CE23510"/>
    <w:lvl w:ilvl="0" w:tplc="04090017">
      <w:start w:val="1"/>
      <w:numFmt w:val="lowerLetter"/>
      <w:lvlText w:val="%1)"/>
      <w:lvlJc w:val="left"/>
      <w:pPr>
        <w:ind w:left="298" w:hanging="360"/>
      </w:pPr>
    </w:lvl>
    <w:lvl w:ilvl="1" w:tplc="04090019" w:tentative="1">
      <w:start w:val="1"/>
      <w:numFmt w:val="lowerLetter"/>
      <w:lvlText w:val="%2."/>
      <w:lvlJc w:val="left"/>
      <w:pPr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5" w15:restartNumberingAfterBreak="0">
    <w:nsid w:val="74512529"/>
    <w:multiLevelType w:val="hybridMultilevel"/>
    <w:tmpl w:val="86B8A290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6" w15:restartNumberingAfterBreak="0">
    <w:nsid w:val="74790E39"/>
    <w:multiLevelType w:val="hybridMultilevel"/>
    <w:tmpl w:val="8812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53020"/>
    <w:multiLevelType w:val="hybridMultilevel"/>
    <w:tmpl w:val="52B0893C"/>
    <w:lvl w:ilvl="0" w:tplc="95323F80">
      <w:start w:val="1"/>
      <w:numFmt w:val="lowerLetter"/>
      <w:lvlText w:val="%1)"/>
      <w:lvlJc w:val="left"/>
      <w:pPr>
        <w:ind w:left="616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8" w15:restartNumberingAfterBreak="0">
    <w:nsid w:val="7A6F4CF5"/>
    <w:multiLevelType w:val="hybridMultilevel"/>
    <w:tmpl w:val="455E748E"/>
    <w:lvl w:ilvl="0" w:tplc="95323F80">
      <w:start w:val="1"/>
      <w:numFmt w:val="lowerLetter"/>
      <w:lvlText w:val="%1)"/>
      <w:lvlJc w:val="left"/>
      <w:pPr>
        <w:ind w:left="616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A365C"/>
    <w:multiLevelType w:val="hybridMultilevel"/>
    <w:tmpl w:val="317EF566"/>
    <w:lvl w:ilvl="0" w:tplc="9626B2B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E58490E"/>
    <w:multiLevelType w:val="hybridMultilevel"/>
    <w:tmpl w:val="DFAA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4"/>
  </w:num>
  <w:num w:numId="5">
    <w:abstractNumId w:val="13"/>
  </w:num>
  <w:num w:numId="6">
    <w:abstractNumId w:val="0"/>
  </w:num>
  <w:num w:numId="7">
    <w:abstractNumId w:val="22"/>
  </w:num>
  <w:num w:numId="8">
    <w:abstractNumId w:val="21"/>
  </w:num>
  <w:num w:numId="9">
    <w:abstractNumId w:val="6"/>
  </w:num>
  <w:num w:numId="10">
    <w:abstractNumId w:val="16"/>
  </w:num>
  <w:num w:numId="11">
    <w:abstractNumId w:val="15"/>
  </w:num>
  <w:num w:numId="12">
    <w:abstractNumId w:val="11"/>
  </w:num>
  <w:num w:numId="13">
    <w:abstractNumId w:val="17"/>
  </w:num>
  <w:num w:numId="14">
    <w:abstractNumId w:val="14"/>
  </w:num>
  <w:num w:numId="15">
    <w:abstractNumId w:val="19"/>
  </w:num>
  <w:num w:numId="16">
    <w:abstractNumId w:val="27"/>
  </w:num>
  <w:num w:numId="17">
    <w:abstractNumId w:val="20"/>
  </w:num>
  <w:num w:numId="18">
    <w:abstractNumId w:val="28"/>
  </w:num>
  <w:num w:numId="19">
    <w:abstractNumId w:val="18"/>
  </w:num>
  <w:num w:numId="20">
    <w:abstractNumId w:val="3"/>
  </w:num>
  <w:num w:numId="21">
    <w:abstractNumId w:val="30"/>
  </w:num>
  <w:num w:numId="22">
    <w:abstractNumId w:val="26"/>
  </w:num>
  <w:num w:numId="23">
    <w:abstractNumId w:val="2"/>
  </w:num>
  <w:num w:numId="24">
    <w:abstractNumId w:val="8"/>
  </w:num>
  <w:num w:numId="25">
    <w:abstractNumId w:val="23"/>
  </w:num>
  <w:num w:numId="26">
    <w:abstractNumId w:val="10"/>
  </w:num>
  <w:num w:numId="27">
    <w:abstractNumId w:val="5"/>
  </w:num>
  <w:num w:numId="28">
    <w:abstractNumId w:val="7"/>
  </w:num>
  <w:num w:numId="29">
    <w:abstractNumId w:val="12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8B"/>
    <w:rsid w:val="00003C46"/>
    <w:rsid w:val="00060A85"/>
    <w:rsid w:val="00060B0B"/>
    <w:rsid w:val="000742A9"/>
    <w:rsid w:val="000B74C5"/>
    <w:rsid w:val="000B7EDC"/>
    <w:rsid w:val="000C465E"/>
    <w:rsid w:val="000D46E5"/>
    <w:rsid w:val="00111F13"/>
    <w:rsid w:val="001524B2"/>
    <w:rsid w:val="00152DDE"/>
    <w:rsid w:val="00153BA0"/>
    <w:rsid w:val="00155F27"/>
    <w:rsid w:val="00184EF2"/>
    <w:rsid w:val="001A21E6"/>
    <w:rsid w:val="001B0BF9"/>
    <w:rsid w:val="001B469F"/>
    <w:rsid w:val="001B479F"/>
    <w:rsid w:val="001C15AC"/>
    <w:rsid w:val="001D2457"/>
    <w:rsid w:val="001D3DAF"/>
    <w:rsid w:val="001E781B"/>
    <w:rsid w:val="001F28E2"/>
    <w:rsid w:val="0020293F"/>
    <w:rsid w:val="00242901"/>
    <w:rsid w:val="00250F14"/>
    <w:rsid w:val="00265912"/>
    <w:rsid w:val="00293066"/>
    <w:rsid w:val="002C0C05"/>
    <w:rsid w:val="002F1535"/>
    <w:rsid w:val="00315DD7"/>
    <w:rsid w:val="003363F7"/>
    <w:rsid w:val="003506D9"/>
    <w:rsid w:val="003675A7"/>
    <w:rsid w:val="00370483"/>
    <w:rsid w:val="003C736C"/>
    <w:rsid w:val="004020D0"/>
    <w:rsid w:val="00405EDC"/>
    <w:rsid w:val="00416B43"/>
    <w:rsid w:val="00423B9F"/>
    <w:rsid w:val="004337AC"/>
    <w:rsid w:val="00433AE3"/>
    <w:rsid w:val="00455E36"/>
    <w:rsid w:val="0046044E"/>
    <w:rsid w:val="00471BDE"/>
    <w:rsid w:val="00487A44"/>
    <w:rsid w:val="004D3D7D"/>
    <w:rsid w:val="004E0C12"/>
    <w:rsid w:val="004F02B7"/>
    <w:rsid w:val="00545420"/>
    <w:rsid w:val="00547095"/>
    <w:rsid w:val="00553CFA"/>
    <w:rsid w:val="00561A53"/>
    <w:rsid w:val="00586220"/>
    <w:rsid w:val="005907FA"/>
    <w:rsid w:val="00596648"/>
    <w:rsid w:val="00597B48"/>
    <w:rsid w:val="005B0B56"/>
    <w:rsid w:val="005B1E56"/>
    <w:rsid w:val="005D0B16"/>
    <w:rsid w:val="005D1F4F"/>
    <w:rsid w:val="005D7D61"/>
    <w:rsid w:val="005F6B53"/>
    <w:rsid w:val="005F744E"/>
    <w:rsid w:val="00621391"/>
    <w:rsid w:val="006360F7"/>
    <w:rsid w:val="00644ECC"/>
    <w:rsid w:val="00683D75"/>
    <w:rsid w:val="006B023A"/>
    <w:rsid w:val="006B644D"/>
    <w:rsid w:val="006C1D18"/>
    <w:rsid w:val="00710488"/>
    <w:rsid w:val="00722D6F"/>
    <w:rsid w:val="0072608B"/>
    <w:rsid w:val="00734768"/>
    <w:rsid w:val="0078209C"/>
    <w:rsid w:val="007A26B7"/>
    <w:rsid w:val="007A746F"/>
    <w:rsid w:val="007F37CA"/>
    <w:rsid w:val="00821D4E"/>
    <w:rsid w:val="00861D0D"/>
    <w:rsid w:val="0087058D"/>
    <w:rsid w:val="008B7108"/>
    <w:rsid w:val="008C31DA"/>
    <w:rsid w:val="008F6432"/>
    <w:rsid w:val="00940E51"/>
    <w:rsid w:val="009561F1"/>
    <w:rsid w:val="009A0420"/>
    <w:rsid w:val="009C0CB4"/>
    <w:rsid w:val="00A220E1"/>
    <w:rsid w:val="00A33FD5"/>
    <w:rsid w:val="00B074A9"/>
    <w:rsid w:val="00B74264"/>
    <w:rsid w:val="00BD160A"/>
    <w:rsid w:val="00BE047F"/>
    <w:rsid w:val="00BF0ADE"/>
    <w:rsid w:val="00C31A2E"/>
    <w:rsid w:val="00C4172D"/>
    <w:rsid w:val="00C560A1"/>
    <w:rsid w:val="00C70F83"/>
    <w:rsid w:val="00C83990"/>
    <w:rsid w:val="00C95506"/>
    <w:rsid w:val="00C97B14"/>
    <w:rsid w:val="00C97F2A"/>
    <w:rsid w:val="00CA3D3E"/>
    <w:rsid w:val="00CA4687"/>
    <w:rsid w:val="00CF6B35"/>
    <w:rsid w:val="00D11AA7"/>
    <w:rsid w:val="00D56F06"/>
    <w:rsid w:val="00D86586"/>
    <w:rsid w:val="00D96D5A"/>
    <w:rsid w:val="00DA79CB"/>
    <w:rsid w:val="00DB1606"/>
    <w:rsid w:val="00DD2790"/>
    <w:rsid w:val="00DD5D35"/>
    <w:rsid w:val="00DF4704"/>
    <w:rsid w:val="00E1004F"/>
    <w:rsid w:val="00E5590B"/>
    <w:rsid w:val="00E62B13"/>
    <w:rsid w:val="00E829B3"/>
    <w:rsid w:val="00ED0353"/>
    <w:rsid w:val="00ED121D"/>
    <w:rsid w:val="00F045EC"/>
    <w:rsid w:val="00F5452B"/>
    <w:rsid w:val="00FC2F80"/>
    <w:rsid w:val="00FC7905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815A"/>
  <w15:docId w15:val="{26EEE391-7848-4063-BD79-75C498E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561F1"/>
  </w:style>
  <w:style w:type="paragraph" w:styleId="ListParagraph">
    <w:name w:val="List Paragraph"/>
    <w:basedOn w:val="Normal"/>
    <w:uiPriority w:val="34"/>
    <w:qFormat/>
    <w:rsid w:val="006B6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4B2"/>
  </w:style>
  <w:style w:type="paragraph" w:styleId="Footer">
    <w:name w:val="footer"/>
    <w:basedOn w:val="Normal"/>
    <w:link w:val="FooterChar"/>
    <w:uiPriority w:val="99"/>
    <w:unhideWhenUsed/>
    <w:rsid w:val="0015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4B2"/>
  </w:style>
  <w:style w:type="paragraph" w:styleId="BalloonText">
    <w:name w:val="Balloon Text"/>
    <w:basedOn w:val="Normal"/>
    <w:link w:val="BalloonTextChar"/>
    <w:uiPriority w:val="99"/>
    <w:semiHidden/>
    <w:unhideWhenUsed/>
    <w:rsid w:val="0055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Sireno, Lisa</dc:creator>
  <cp:lastModifiedBy>Tricia Benda</cp:lastModifiedBy>
  <cp:revision>5</cp:revision>
  <cp:lastPrinted>2017-12-13T13:06:00Z</cp:lastPrinted>
  <dcterms:created xsi:type="dcterms:W3CDTF">2017-12-13T13:07:00Z</dcterms:created>
  <dcterms:modified xsi:type="dcterms:W3CDTF">2018-02-01T19:51:00Z</dcterms:modified>
</cp:coreProperties>
</file>